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9FFB"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r w:rsidRPr="00106460">
        <w:rPr>
          <w:rFonts w:eastAsia="Times New Roman" w:cstheme="minorHAnsi"/>
          <w:sz w:val="24"/>
          <w:szCs w:val="24"/>
          <w:shd w:val="clear" w:color="auto" w:fill="FFFFFF"/>
          <w:lang w:val="en-US" w:eastAsia="nl-NL"/>
        </w:rPr>
        <w:t>Chairman’s Report</w:t>
      </w:r>
    </w:p>
    <w:p w14:paraId="2C773694"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p>
    <w:p w14:paraId="74758FCC"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r w:rsidRPr="00106460">
        <w:rPr>
          <w:rFonts w:eastAsia="Times New Roman" w:cstheme="minorHAnsi"/>
          <w:sz w:val="24"/>
          <w:szCs w:val="24"/>
          <w:shd w:val="clear" w:color="auto" w:fill="FFFFFF"/>
          <w:lang w:val="en-US" w:eastAsia="nl-NL"/>
        </w:rPr>
        <w:t xml:space="preserve">  The jury - Wim </w:t>
      </w:r>
      <w:proofErr w:type="spellStart"/>
      <w:r w:rsidRPr="00106460">
        <w:rPr>
          <w:rFonts w:eastAsia="Times New Roman" w:cstheme="minorHAnsi"/>
          <w:sz w:val="24"/>
          <w:szCs w:val="24"/>
          <w:shd w:val="clear" w:color="auto" w:fill="FFFFFF"/>
          <w:lang w:val="en-US" w:eastAsia="nl-NL"/>
        </w:rPr>
        <w:t>Henderickx</w:t>
      </w:r>
      <w:proofErr w:type="spellEnd"/>
      <w:r w:rsidRPr="00106460">
        <w:rPr>
          <w:rFonts w:eastAsia="Times New Roman" w:cstheme="minorHAnsi"/>
          <w:sz w:val="24"/>
          <w:szCs w:val="24"/>
          <w:shd w:val="clear" w:color="auto" w:fill="FFFFFF"/>
          <w:lang w:val="en-US" w:eastAsia="nl-NL"/>
        </w:rPr>
        <w:t xml:space="preserve">, Paul </w:t>
      </w:r>
      <w:proofErr w:type="spellStart"/>
      <w:r w:rsidRPr="00106460">
        <w:rPr>
          <w:rFonts w:eastAsia="Times New Roman" w:cstheme="minorHAnsi"/>
          <w:sz w:val="24"/>
          <w:szCs w:val="24"/>
          <w:shd w:val="clear" w:color="auto" w:fill="FFFFFF"/>
          <w:lang w:val="en-US" w:eastAsia="nl-NL"/>
        </w:rPr>
        <w:t>Pankert</w:t>
      </w:r>
      <w:proofErr w:type="spellEnd"/>
      <w:r w:rsidRPr="00106460">
        <w:rPr>
          <w:rFonts w:eastAsia="Times New Roman" w:cstheme="minorHAnsi"/>
          <w:sz w:val="24"/>
          <w:szCs w:val="24"/>
          <w:shd w:val="clear" w:color="auto" w:fill="FFFFFF"/>
          <w:lang w:val="en-US" w:eastAsia="nl-NL"/>
        </w:rPr>
        <w:t xml:space="preserve">, Jesse </w:t>
      </w:r>
      <w:proofErr w:type="spellStart"/>
      <w:r w:rsidRPr="00106460">
        <w:rPr>
          <w:rFonts w:eastAsia="Times New Roman" w:cstheme="minorHAnsi"/>
          <w:sz w:val="24"/>
          <w:szCs w:val="24"/>
          <w:shd w:val="clear" w:color="auto" w:fill="FFFFFF"/>
          <w:lang w:val="en-US" w:eastAsia="nl-NL"/>
        </w:rPr>
        <w:t>Passenier</w:t>
      </w:r>
      <w:proofErr w:type="spellEnd"/>
      <w:r w:rsidRPr="00106460">
        <w:rPr>
          <w:rFonts w:eastAsia="Times New Roman" w:cstheme="minorHAnsi"/>
          <w:sz w:val="24"/>
          <w:szCs w:val="24"/>
          <w:shd w:val="clear" w:color="auto" w:fill="FFFFFF"/>
          <w:lang w:val="en-US" w:eastAsia="nl-NL"/>
        </w:rPr>
        <w:t xml:space="preserve"> and Michael </w:t>
      </w:r>
      <w:proofErr w:type="spellStart"/>
      <w:r w:rsidRPr="00106460">
        <w:rPr>
          <w:rFonts w:eastAsia="Times New Roman" w:cstheme="minorHAnsi"/>
          <w:sz w:val="24"/>
          <w:szCs w:val="24"/>
          <w:shd w:val="clear" w:color="auto" w:fill="FFFFFF"/>
          <w:lang w:val="en-US" w:eastAsia="nl-NL"/>
        </w:rPr>
        <w:t>Finnissy</w:t>
      </w:r>
      <w:proofErr w:type="spellEnd"/>
      <w:r w:rsidRPr="00106460">
        <w:rPr>
          <w:rFonts w:eastAsia="Times New Roman" w:cstheme="minorHAnsi"/>
          <w:sz w:val="24"/>
          <w:szCs w:val="24"/>
          <w:shd w:val="clear" w:color="auto" w:fill="FFFFFF"/>
          <w:lang w:val="en-US" w:eastAsia="nl-NL"/>
        </w:rPr>
        <w:t xml:space="preserve"> - received twenty scores, submitted anonymously. They were in a large variety of idioms: some conventionally notated, some more diagrammatic, some had clear indications for performance, others were more ambiguous. Some were jazzy, others had ‘aleatoric’ elements, some seemed quite easy to play, and others were really challenging. </w:t>
      </w:r>
    </w:p>
    <w:p w14:paraId="5D1A829D"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r w:rsidRPr="00106460">
        <w:rPr>
          <w:rFonts w:eastAsia="Times New Roman" w:cstheme="minorHAnsi"/>
          <w:sz w:val="24"/>
          <w:szCs w:val="24"/>
          <w:shd w:val="clear" w:color="auto" w:fill="FFFFFF"/>
          <w:lang w:val="en-US" w:eastAsia="nl-NL"/>
        </w:rPr>
        <w:t>   It was a pre-requisite of the contest that the compositions were in Open Score, meaning that they were to be designed without any specific instrumentation, in order to be accessible to different collections of players. This was, formally, an original idea of the Australian composer Percy Grainger, who published several scores with open scoring - although in fact ‘arrangements’ for different forces had been around since Mediaeval times, when choral works also appeared in keyboard arrangements. Alongside this Transcriptions were also made, where one composer would expand upon or otherwise palimpsest the work of another composer. Grainger’s new extension of this practice proposed that music could start without specifics of instrumentation, from the word go.   </w:t>
      </w:r>
    </w:p>
    <w:p w14:paraId="5D11A477" w14:textId="77777777" w:rsidR="00106460" w:rsidRPr="00106460" w:rsidRDefault="00106460" w:rsidP="00106460">
      <w:pPr>
        <w:shd w:val="clear" w:color="auto" w:fill="FFFFFF"/>
        <w:spacing w:after="0" w:line="240" w:lineRule="auto"/>
        <w:rPr>
          <w:rFonts w:eastAsia="Times New Roman" w:cstheme="minorHAnsi"/>
          <w:sz w:val="24"/>
          <w:szCs w:val="24"/>
          <w:lang w:val="en-US" w:eastAsia="nl-NL"/>
        </w:rPr>
      </w:pPr>
      <w:r w:rsidRPr="00106460">
        <w:rPr>
          <w:rFonts w:eastAsia="Times New Roman" w:cstheme="minorHAnsi"/>
          <w:sz w:val="24"/>
          <w:szCs w:val="24"/>
          <w:lang w:val="en-US" w:eastAsia="nl-NL"/>
        </w:rPr>
        <w:t>   We read the scores independently, without group discussion, awarding each an initial score. From this process it emerged that there were, unsurprisingly, some divergencies of opinion, but two clear ‘winners' who would receive performances at the concert, being </w:t>
      </w:r>
      <w:proofErr w:type="spellStart"/>
      <w:r w:rsidRPr="00106460">
        <w:rPr>
          <w:rFonts w:eastAsia="Times New Roman" w:cstheme="minorHAnsi"/>
          <w:i/>
          <w:iCs/>
          <w:sz w:val="24"/>
          <w:szCs w:val="24"/>
          <w:lang w:val="en-US" w:eastAsia="nl-NL"/>
        </w:rPr>
        <w:t>IKaggen</w:t>
      </w:r>
      <w:proofErr w:type="spellEnd"/>
      <w:r w:rsidRPr="00106460">
        <w:rPr>
          <w:rFonts w:eastAsia="Times New Roman" w:cstheme="minorHAnsi"/>
          <w:sz w:val="24"/>
          <w:szCs w:val="24"/>
          <w:lang w:val="en-US" w:eastAsia="nl-NL"/>
        </w:rPr>
        <w:t> by Wilma Pistorius and </w:t>
      </w:r>
      <w:r w:rsidRPr="00106460">
        <w:rPr>
          <w:rFonts w:eastAsia="Times New Roman" w:cstheme="minorHAnsi"/>
          <w:i/>
          <w:iCs/>
          <w:sz w:val="24"/>
          <w:szCs w:val="24"/>
          <w:lang w:val="en-US" w:eastAsia="nl-NL"/>
        </w:rPr>
        <w:t xml:space="preserve">The Miraculous World of </w:t>
      </w:r>
      <w:proofErr w:type="spellStart"/>
      <w:r w:rsidRPr="00106460">
        <w:rPr>
          <w:rFonts w:eastAsia="Times New Roman" w:cstheme="minorHAnsi"/>
          <w:i/>
          <w:iCs/>
          <w:sz w:val="24"/>
          <w:szCs w:val="24"/>
          <w:lang w:val="en-US" w:eastAsia="nl-NL"/>
        </w:rPr>
        <w:t>Hiëronymus</w:t>
      </w:r>
      <w:proofErr w:type="spellEnd"/>
      <w:r w:rsidRPr="00106460">
        <w:rPr>
          <w:rFonts w:eastAsia="Times New Roman" w:cstheme="minorHAnsi"/>
          <w:i/>
          <w:iCs/>
          <w:sz w:val="24"/>
          <w:szCs w:val="24"/>
          <w:lang w:val="en-US" w:eastAsia="nl-NL"/>
        </w:rPr>
        <w:t xml:space="preserve"> Bosch</w:t>
      </w:r>
      <w:r w:rsidRPr="00106460">
        <w:rPr>
          <w:rFonts w:eastAsia="Times New Roman" w:cstheme="minorHAnsi"/>
          <w:sz w:val="24"/>
          <w:szCs w:val="24"/>
          <w:lang w:val="en-US" w:eastAsia="nl-NL"/>
        </w:rPr>
        <w:t> by Mark Hendriks.</w:t>
      </w:r>
    </w:p>
    <w:p w14:paraId="08DF447F" w14:textId="77777777" w:rsidR="00106460" w:rsidRPr="00106460" w:rsidRDefault="00106460" w:rsidP="00106460">
      <w:pPr>
        <w:shd w:val="clear" w:color="auto" w:fill="FFFFFF"/>
        <w:spacing w:after="0" w:line="240" w:lineRule="auto"/>
        <w:rPr>
          <w:rFonts w:eastAsia="Times New Roman" w:cstheme="minorHAnsi"/>
          <w:sz w:val="24"/>
          <w:szCs w:val="24"/>
          <w:lang w:val="en-US" w:eastAsia="nl-NL"/>
        </w:rPr>
      </w:pPr>
      <w:r w:rsidRPr="00106460">
        <w:rPr>
          <w:rFonts w:eastAsia="Times New Roman" w:cstheme="minorHAnsi"/>
          <w:sz w:val="24"/>
          <w:szCs w:val="24"/>
          <w:lang w:val="en-US" w:eastAsia="nl-NL"/>
        </w:rPr>
        <w:t>   Choosing a third ‘winner’ was a little more difficult, demanding further Email discussion. The result was </w:t>
      </w:r>
      <w:r w:rsidRPr="00106460">
        <w:rPr>
          <w:rFonts w:eastAsia="Times New Roman" w:cstheme="minorHAnsi"/>
          <w:i/>
          <w:iCs/>
          <w:sz w:val="24"/>
          <w:szCs w:val="24"/>
          <w:lang w:val="en-US" w:eastAsia="nl-NL"/>
        </w:rPr>
        <w:t>Missiles à domicile </w:t>
      </w:r>
      <w:r w:rsidRPr="00106460">
        <w:rPr>
          <w:rFonts w:eastAsia="Times New Roman" w:cstheme="minorHAnsi"/>
          <w:sz w:val="24"/>
          <w:szCs w:val="24"/>
          <w:lang w:val="en-US" w:eastAsia="nl-NL"/>
        </w:rPr>
        <w:t xml:space="preserve">by Marc-Henri </w:t>
      </w:r>
      <w:proofErr w:type="spellStart"/>
      <w:r w:rsidRPr="00106460">
        <w:rPr>
          <w:rFonts w:eastAsia="Times New Roman" w:cstheme="minorHAnsi"/>
          <w:sz w:val="24"/>
          <w:szCs w:val="24"/>
          <w:lang w:val="en-US" w:eastAsia="nl-NL"/>
        </w:rPr>
        <w:t>Cykiert</w:t>
      </w:r>
      <w:proofErr w:type="spellEnd"/>
      <w:r w:rsidRPr="00106460">
        <w:rPr>
          <w:rFonts w:eastAsia="Times New Roman" w:cstheme="minorHAnsi"/>
          <w:sz w:val="24"/>
          <w:szCs w:val="24"/>
          <w:lang w:val="en-US" w:eastAsia="nl-NL"/>
        </w:rPr>
        <w:t>.  The jury worked amicably together, without any dispute, to reach these results.</w:t>
      </w:r>
    </w:p>
    <w:p w14:paraId="785378C0" w14:textId="77777777" w:rsidR="00106460" w:rsidRPr="00106460" w:rsidRDefault="00106460" w:rsidP="00106460">
      <w:pPr>
        <w:shd w:val="clear" w:color="auto" w:fill="FFFFFF"/>
        <w:spacing w:after="0" w:line="240" w:lineRule="auto"/>
        <w:rPr>
          <w:rFonts w:eastAsia="Times New Roman" w:cstheme="minorHAnsi"/>
          <w:sz w:val="24"/>
          <w:szCs w:val="24"/>
          <w:lang w:val="en-US" w:eastAsia="nl-NL"/>
        </w:rPr>
      </w:pPr>
      <w:r w:rsidRPr="00106460">
        <w:rPr>
          <w:rFonts w:eastAsia="Times New Roman" w:cstheme="minorHAnsi"/>
          <w:sz w:val="24"/>
          <w:szCs w:val="24"/>
          <w:lang w:val="en-US" w:eastAsia="nl-NL"/>
        </w:rPr>
        <w:t>    A further selection of four works from the remaining seventeen compositions will be offered workshop performance and discussion.</w:t>
      </w:r>
    </w:p>
    <w:p w14:paraId="354C5BEE"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p>
    <w:p w14:paraId="4D6F8ECE"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r w:rsidRPr="00106460">
        <w:rPr>
          <w:rFonts w:eastAsia="Times New Roman" w:cstheme="minorHAnsi"/>
          <w:sz w:val="24"/>
          <w:szCs w:val="24"/>
          <w:shd w:val="clear" w:color="auto" w:fill="FFFFFF"/>
          <w:lang w:val="en-US" w:eastAsia="nl-NL"/>
        </w:rPr>
        <w:t xml:space="preserve">Michael </w:t>
      </w:r>
      <w:proofErr w:type="spellStart"/>
      <w:r w:rsidRPr="00106460">
        <w:rPr>
          <w:rFonts w:eastAsia="Times New Roman" w:cstheme="minorHAnsi"/>
          <w:sz w:val="24"/>
          <w:szCs w:val="24"/>
          <w:shd w:val="clear" w:color="auto" w:fill="FFFFFF"/>
          <w:lang w:val="en-US" w:eastAsia="nl-NL"/>
        </w:rPr>
        <w:t>Finnissy</w:t>
      </w:r>
      <w:proofErr w:type="spellEnd"/>
      <w:r w:rsidRPr="00106460">
        <w:rPr>
          <w:rFonts w:eastAsia="Times New Roman" w:cstheme="minorHAnsi"/>
          <w:sz w:val="24"/>
          <w:szCs w:val="24"/>
          <w:shd w:val="clear" w:color="auto" w:fill="FFFFFF"/>
          <w:lang w:val="en-US" w:eastAsia="nl-NL"/>
        </w:rPr>
        <w:t xml:space="preserve"> [chairman of the jury]</w:t>
      </w:r>
    </w:p>
    <w:p w14:paraId="4BC64A67" w14:textId="77777777" w:rsidR="00106460" w:rsidRPr="00106460" w:rsidRDefault="00106460" w:rsidP="00106460">
      <w:pPr>
        <w:spacing w:after="0" w:line="240" w:lineRule="auto"/>
        <w:rPr>
          <w:rFonts w:eastAsia="Times New Roman" w:cstheme="minorHAnsi"/>
          <w:sz w:val="24"/>
          <w:szCs w:val="24"/>
          <w:shd w:val="clear" w:color="auto" w:fill="FFFFFF"/>
          <w:lang w:val="en-US" w:eastAsia="nl-NL"/>
        </w:rPr>
      </w:pPr>
      <w:r w:rsidRPr="00106460">
        <w:rPr>
          <w:rFonts w:eastAsia="Times New Roman" w:cstheme="minorHAnsi"/>
          <w:sz w:val="24"/>
          <w:szCs w:val="24"/>
          <w:shd w:val="clear" w:color="auto" w:fill="FFFFFF"/>
          <w:lang w:val="en-US" w:eastAsia="nl-NL"/>
        </w:rPr>
        <w:t> </w:t>
      </w:r>
    </w:p>
    <w:p w14:paraId="11213BE5" w14:textId="77777777" w:rsidR="00106460" w:rsidRPr="00106460" w:rsidRDefault="00106460" w:rsidP="00106460">
      <w:pPr>
        <w:shd w:val="clear" w:color="auto" w:fill="FFFFFF"/>
        <w:spacing w:after="0" w:line="240" w:lineRule="auto"/>
        <w:rPr>
          <w:rFonts w:eastAsia="Times New Roman" w:cstheme="minorHAnsi"/>
          <w:sz w:val="24"/>
          <w:szCs w:val="24"/>
          <w:lang w:val="en-US" w:eastAsia="nl-NL"/>
        </w:rPr>
      </w:pPr>
      <w:r w:rsidRPr="00106460">
        <w:rPr>
          <w:rFonts w:eastAsia="Times New Roman" w:cstheme="minorHAnsi"/>
          <w:sz w:val="24"/>
          <w:szCs w:val="24"/>
          <w:lang w:val="en-US" w:eastAsia="nl-NL"/>
        </w:rPr>
        <w:t xml:space="preserve">Anne Marie Muysken [chair of </w:t>
      </w:r>
      <w:proofErr w:type="spellStart"/>
      <w:r w:rsidRPr="00106460">
        <w:rPr>
          <w:rFonts w:eastAsia="Times New Roman" w:cstheme="minorHAnsi"/>
          <w:sz w:val="24"/>
          <w:szCs w:val="24"/>
          <w:lang w:val="en-US" w:eastAsia="nl-NL"/>
        </w:rPr>
        <w:t>CoMAMaastricht</w:t>
      </w:r>
      <w:proofErr w:type="spellEnd"/>
      <w:r w:rsidRPr="00106460">
        <w:rPr>
          <w:rFonts w:eastAsia="Times New Roman" w:cstheme="minorHAnsi"/>
          <w:sz w:val="24"/>
          <w:szCs w:val="24"/>
          <w:lang w:val="en-US" w:eastAsia="nl-NL"/>
        </w:rPr>
        <w:t>]</w:t>
      </w:r>
    </w:p>
    <w:p w14:paraId="18CD2581" w14:textId="77777777" w:rsidR="002D22AF" w:rsidRPr="00106460" w:rsidRDefault="002D22AF" w:rsidP="00106460">
      <w:pPr>
        <w:rPr>
          <w:rFonts w:cstheme="minorHAnsi"/>
          <w:lang w:val="en-US"/>
        </w:rPr>
      </w:pPr>
    </w:p>
    <w:sectPr w:rsidR="002D22AF" w:rsidRPr="0010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0"/>
    <w:rsid w:val="00106460"/>
    <w:rsid w:val="002D22AF"/>
    <w:rsid w:val="00C54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0B9B"/>
  <w15:chartTrackingRefBased/>
  <w15:docId w15:val="{DA13F075-05E2-4007-A9B8-4C59E00E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70229">
      <w:bodyDiv w:val="1"/>
      <w:marLeft w:val="0"/>
      <w:marRight w:val="0"/>
      <w:marTop w:val="0"/>
      <w:marBottom w:val="0"/>
      <w:divBdr>
        <w:top w:val="none" w:sz="0" w:space="0" w:color="auto"/>
        <w:left w:val="none" w:sz="0" w:space="0" w:color="auto"/>
        <w:bottom w:val="none" w:sz="0" w:space="0" w:color="auto"/>
        <w:right w:val="none" w:sz="0" w:space="0" w:color="auto"/>
      </w:divBdr>
      <w:divsChild>
        <w:div w:id="214010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564553">
              <w:marLeft w:val="0"/>
              <w:marRight w:val="0"/>
              <w:marTop w:val="0"/>
              <w:marBottom w:val="0"/>
              <w:divBdr>
                <w:top w:val="none" w:sz="0" w:space="0" w:color="auto"/>
                <w:left w:val="none" w:sz="0" w:space="0" w:color="auto"/>
                <w:bottom w:val="none" w:sz="0" w:space="0" w:color="auto"/>
                <w:right w:val="none" w:sz="0" w:space="0" w:color="auto"/>
              </w:divBdr>
              <w:divsChild>
                <w:div w:id="1804614845">
                  <w:marLeft w:val="0"/>
                  <w:marRight w:val="0"/>
                  <w:marTop w:val="0"/>
                  <w:marBottom w:val="0"/>
                  <w:divBdr>
                    <w:top w:val="none" w:sz="0" w:space="0" w:color="auto"/>
                    <w:left w:val="none" w:sz="0" w:space="0" w:color="auto"/>
                    <w:bottom w:val="none" w:sz="0" w:space="0" w:color="auto"/>
                    <w:right w:val="none" w:sz="0" w:space="0" w:color="auto"/>
                  </w:divBdr>
                  <w:divsChild>
                    <w:div w:id="19859672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349266">
                          <w:marLeft w:val="0"/>
                          <w:marRight w:val="0"/>
                          <w:marTop w:val="0"/>
                          <w:marBottom w:val="0"/>
                          <w:divBdr>
                            <w:top w:val="none" w:sz="0" w:space="0" w:color="auto"/>
                            <w:left w:val="none" w:sz="0" w:space="0" w:color="auto"/>
                            <w:bottom w:val="none" w:sz="0" w:space="0" w:color="auto"/>
                            <w:right w:val="none" w:sz="0" w:space="0" w:color="auto"/>
                          </w:divBdr>
                          <w:divsChild>
                            <w:div w:id="464129371">
                              <w:marLeft w:val="0"/>
                              <w:marRight w:val="0"/>
                              <w:marTop w:val="0"/>
                              <w:marBottom w:val="0"/>
                              <w:divBdr>
                                <w:top w:val="none" w:sz="0" w:space="0" w:color="auto"/>
                                <w:left w:val="none" w:sz="0" w:space="0" w:color="auto"/>
                                <w:bottom w:val="none" w:sz="0" w:space="0" w:color="auto"/>
                                <w:right w:val="none" w:sz="0" w:space="0" w:color="auto"/>
                              </w:divBdr>
                              <w:divsChild>
                                <w:div w:id="779031994">
                                  <w:marLeft w:val="0"/>
                                  <w:marRight w:val="0"/>
                                  <w:marTop w:val="0"/>
                                  <w:marBottom w:val="0"/>
                                  <w:divBdr>
                                    <w:top w:val="none" w:sz="0" w:space="0" w:color="auto"/>
                                    <w:left w:val="none" w:sz="0" w:space="0" w:color="auto"/>
                                    <w:bottom w:val="none" w:sz="0" w:space="0" w:color="auto"/>
                                    <w:right w:val="none" w:sz="0" w:space="0" w:color="auto"/>
                                  </w:divBdr>
                                  <w:divsChild>
                                    <w:div w:id="254244573">
                                      <w:marLeft w:val="0"/>
                                      <w:marRight w:val="0"/>
                                      <w:marTop w:val="0"/>
                                      <w:marBottom w:val="0"/>
                                      <w:divBdr>
                                        <w:top w:val="none" w:sz="0" w:space="0" w:color="auto"/>
                                        <w:left w:val="none" w:sz="0" w:space="0" w:color="auto"/>
                                        <w:bottom w:val="none" w:sz="0" w:space="0" w:color="auto"/>
                                        <w:right w:val="none" w:sz="0" w:space="0" w:color="auto"/>
                                      </w:divBdr>
                                    </w:div>
                                    <w:div w:id="99685238">
                                      <w:marLeft w:val="0"/>
                                      <w:marRight w:val="0"/>
                                      <w:marTop w:val="30"/>
                                      <w:marBottom w:val="0"/>
                                      <w:divBdr>
                                        <w:top w:val="none" w:sz="0" w:space="0" w:color="auto"/>
                                        <w:left w:val="none" w:sz="0" w:space="0" w:color="auto"/>
                                        <w:bottom w:val="none" w:sz="0" w:space="0" w:color="auto"/>
                                        <w:right w:val="none" w:sz="0" w:space="0" w:color="auto"/>
                                      </w:divBdr>
                                      <w:divsChild>
                                        <w:div w:id="370113818">
                                          <w:marLeft w:val="0"/>
                                          <w:marRight w:val="0"/>
                                          <w:marTop w:val="0"/>
                                          <w:marBottom w:val="0"/>
                                          <w:divBdr>
                                            <w:top w:val="none" w:sz="0" w:space="0" w:color="auto"/>
                                            <w:left w:val="none" w:sz="0" w:space="0" w:color="auto"/>
                                            <w:bottom w:val="none" w:sz="0" w:space="0" w:color="auto"/>
                                            <w:right w:val="none" w:sz="0" w:space="0" w:color="auto"/>
                                          </w:divBdr>
                                        </w:div>
                                      </w:divsChild>
                                    </w:div>
                                    <w:div w:id="1163201298">
                                      <w:marLeft w:val="0"/>
                                      <w:marRight w:val="0"/>
                                      <w:marTop w:val="0"/>
                                      <w:marBottom w:val="0"/>
                                      <w:divBdr>
                                        <w:top w:val="none" w:sz="0" w:space="0" w:color="auto"/>
                                        <w:left w:val="none" w:sz="0" w:space="0" w:color="auto"/>
                                        <w:bottom w:val="none" w:sz="0" w:space="0" w:color="auto"/>
                                        <w:right w:val="none" w:sz="0" w:space="0" w:color="auto"/>
                                      </w:divBdr>
                                      <w:divsChild>
                                        <w:div w:id="396976643">
                                          <w:marLeft w:val="0"/>
                                          <w:marRight w:val="0"/>
                                          <w:marTop w:val="0"/>
                                          <w:marBottom w:val="0"/>
                                          <w:divBdr>
                                            <w:top w:val="none" w:sz="0" w:space="0" w:color="auto"/>
                                            <w:left w:val="none" w:sz="0" w:space="0" w:color="auto"/>
                                            <w:bottom w:val="none" w:sz="0" w:space="0" w:color="auto"/>
                                            <w:right w:val="none" w:sz="0" w:space="0" w:color="auto"/>
                                          </w:divBdr>
                                          <w:divsChild>
                                            <w:div w:id="561332975">
                                              <w:marLeft w:val="0"/>
                                              <w:marRight w:val="0"/>
                                              <w:marTop w:val="0"/>
                                              <w:marBottom w:val="0"/>
                                              <w:divBdr>
                                                <w:top w:val="none" w:sz="0" w:space="0" w:color="auto"/>
                                                <w:left w:val="none" w:sz="0" w:space="0" w:color="auto"/>
                                                <w:bottom w:val="none" w:sz="0" w:space="0" w:color="auto"/>
                                                <w:right w:val="none" w:sz="0" w:space="0" w:color="auto"/>
                                              </w:divBdr>
                                            </w:div>
                                            <w:div w:id="1825318209">
                                              <w:marLeft w:val="0"/>
                                              <w:marRight w:val="0"/>
                                              <w:marTop w:val="0"/>
                                              <w:marBottom w:val="0"/>
                                              <w:divBdr>
                                                <w:top w:val="none" w:sz="0" w:space="0" w:color="auto"/>
                                                <w:left w:val="none" w:sz="0" w:space="0" w:color="auto"/>
                                                <w:bottom w:val="none" w:sz="0" w:space="0" w:color="auto"/>
                                                <w:right w:val="none" w:sz="0" w:space="0" w:color="auto"/>
                                              </w:divBdr>
                                            </w:div>
                                            <w:div w:id="1120338591">
                                              <w:marLeft w:val="0"/>
                                              <w:marRight w:val="0"/>
                                              <w:marTop w:val="0"/>
                                              <w:marBottom w:val="0"/>
                                              <w:divBdr>
                                                <w:top w:val="none" w:sz="0" w:space="0" w:color="auto"/>
                                                <w:left w:val="none" w:sz="0" w:space="0" w:color="auto"/>
                                                <w:bottom w:val="none" w:sz="0" w:space="0" w:color="auto"/>
                                                <w:right w:val="none" w:sz="0" w:space="0" w:color="auto"/>
                                              </w:divBdr>
                                            </w:div>
                                            <w:div w:id="244150459">
                                              <w:marLeft w:val="0"/>
                                              <w:marRight w:val="0"/>
                                              <w:marTop w:val="0"/>
                                              <w:marBottom w:val="0"/>
                                              <w:divBdr>
                                                <w:top w:val="none" w:sz="0" w:space="0" w:color="auto"/>
                                                <w:left w:val="none" w:sz="0" w:space="0" w:color="auto"/>
                                                <w:bottom w:val="none" w:sz="0" w:space="0" w:color="auto"/>
                                                <w:right w:val="none" w:sz="0" w:space="0" w:color="auto"/>
                                              </w:divBdr>
                                            </w:div>
                                            <w:div w:id="1911496604">
                                              <w:marLeft w:val="0"/>
                                              <w:marRight w:val="0"/>
                                              <w:marTop w:val="0"/>
                                              <w:marBottom w:val="0"/>
                                              <w:divBdr>
                                                <w:top w:val="none" w:sz="0" w:space="0" w:color="auto"/>
                                                <w:left w:val="none" w:sz="0" w:space="0" w:color="auto"/>
                                                <w:bottom w:val="none" w:sz="0" w:space="0" w:color="auto"/>
                                                <w:right w:val="none" w:sz="0" w:space="0" w:color="auto"/>
                                              </w:divBdr>
                                            </w:div>
                                            <w:div w:id="1197236125">
                                              <w:marLeft w:val="0"/>
                                              <w:marRight w:val="0"/>
                                              <w:marTop w:val="0"/>
                                              <w:marBottom w:val="0"/>
                                              <w:divBdr>
                                                <w:top w:val="none" w:sz="0" w:space="0" w:color="auto"/>
                                                <w:left w:val="none" w:sz="0" w:space="0" w:color="auto"/>
                                                <w:bottom w:val="none" w:sz="0" w:space="0" w:color="auto"/>
                                                <w:right w:val="none" w:sz="0" w:space="0" w:color="auto"/>
                                              </w:divBdr>
                                            </w:div>
                                            <w:div w:id="475031853">
                                              <w:marLeft w:val="0"/>
                                              <w:marRight w:val="0"/>
                                              <w:marTop w:val="0"/>
                                              <w:marBottom w:val="0"/>
                                              <w:divBdr>
                                                <w:top w:val="none" w:sz="0" w:space="0" w:color="auto"/>
                                                <w:left w:val="none" w:sz="0" w:space="0" w:color="auto"/>
                                                <w:bottom w:val="none" w:sz="0" w:space="0" w:color="auto"/>
                                                <w:right w:val="none" w:sz="0" w:space="0" w:color="auto"/>
                                              </w:divBdr>
                                            </w:div>
                                            <w:div w:id="475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880464">
      <w:bodyDiv w:val="1"/>
      <w:marLeft w:val="0"/>
      <w:marRight w:val="0"/>
      <w:marTop w:val="0"/>
      <w:marBottom w:val="0"/>
      <w:divBdr>
        <w:top w:val="none" w:sz="0" w:space="0" w:color="auto"/>
        <w:left w:val="none" w:sz="0" w:space="0" w:color="auto"/>
        <w:bottom w:val="none" w:sz="0" w:space="0" w:color="auto"/>
        <w:right w:val="none" w:sz="0" w:space="0" w:color="auto"/>
      </w:divBdr>
      <w:divsChild>
        <w:div w:id="770972268">
          <w:marLeft w:val="0"/>
          <w:marRight w:val="0"/>
          <w:marTop w:val="0"/>
          <w:marBottom w:val="0"/>
          <w:divBdr>
            <w:top w:val="none" w:sz="0" w:space="0" w:color="auto"/>
            <w:left w:val="none" w:sz="0" w:space="0" w:color="auto"/>
            <w:bottom w:val="none" w:sz="0" w:space="0" w:color="auto"/>
            <w:right w:val="none" w:sz="0" w:space="0" w:color="auto"/>
          </w:divBdr>
        </w:div>
        <w:div w:id="737442572">
          <w:marLeft w:val="0"/>
          <w:marRight w:val="0"/>
          <w:marTop w:val="0"/>
          <w:marBottom w:val="0"/>
          <w:divBdr>
            <w:top w:val="none" w:sz="0" w:space="0" w:color="auto"/>
            <w:left w:val="none" w:sz="0" w:space="0" w:color="auto"/>
            <w:bottom w:val="none" w:sz="0" w:space="0" w:color="auto"/>
            <w:right w:val="none" w:sz="0" w:space="0" w:color="auto"/>
          </w:divBdr>
        </w:div>
        <w:div w:id="745151527">
          <w:marLeft w:val="0"/>
          <w:marRight w:val="0"/>
          <w:marTop w:val="0"/>
          <w:marBottom w:val="0"/>
          <w:divBdr>
            <w:top w:val="none" w:sz="0" w:space="0" w:color="auto"/>
            <w:left w:val="none" w:sz="0" w:space="0" w:color="auto"/>
            <w:bottom w:val="none" w:sz="0" w:space="0" w:color="auto"/>
            <w:right w:val="none" w:sz="0" w:space="0" w:color="auto"/>
          </w:divBdr>
        </w:div>
        <w:div w:id="539905042">
          <w:marLeft w:val="0"/>
          <w:marRight w:val="0"/>
          <w:marTop w:val="0"/>
          <w:marBottom w:val="0"/>
          <w:divBdr>
            <w:top w:val="none" w:sz="0" w:space="0" w:color="auto"/>
            <w:left w:val="none" w:sz="0" w:space="0" w:color="auto"/>
            <w:bottom w:val="none" w:sz="0" w:space="0" w:color="auto"/>
            <w:right w:val="none" w:sz="0" w:space="0" w:color="auto"/>
          </w:divBdr>
        </w:div>
        <w:div w:id="1545943286">
          <w:marLeft w:val="0"/>
          <w:marRight w:val="0"/>
          <w:marTop w:val="0"/>
          <w:marBottom w:val="0"/>
          <w:divBdr>
            <w:top w:val="none" w:sz="0" w:space="0" w:color="auto"/>
            <w:left w:val="none" w:sz="0" w:space="0" w:color="auto"/>
            <w:bottom w:val="none" w:sz="0" w:space="0" w:color="auto"/>
            <w:right w:val="none" w:sz="0" w:space="0" w:color="auto"/>
          </w:divBdr>
        </w:div>
        <w:div w:id="1434744106">
          <w:marLeft w:val="0"/>
          <w:marRight w:val="0"/>
          <w:marTop w:val="0"/>
          <w:marBottom w:val="0"/>
          <w:divBdr>
            <w:top w:val="none" w:sz="0" w:space="0" w:color="auto"/>
            <w:left w:val="none" w:sz="0" w:space="0" w:color="auto"/>
            <w:bottom w:val="none" w:sz="0" w:space="0" w:color="auto"/>
            <w:right w:val="none" w:sz="0" w:space="0" w:color="auto"/>
          </w:divBdr>
        </w:div>
        <w:div w:id="1798984407">
          <w:marLeft w:val="0"/>
          <w:marRight w:val="0"/>
          <w:marTop w:val="0"/>
          <w:marBottom w:val="0"/>
          <w:divBdr>
            <w:top w:val="none" w:sz="0" w:space="0" w:color="auto"/>
            <w:left w:val="none" w:sz="0" w:space="0" w:color="auto"/>
            <w:bottom w:val="none" w:sz="0" w:space="0" w:color="auto"/>
            <w:right w:val="none" w:sz="0" w:space="0" w:color="auto"/>
          </w:divBdr>
        </w:div>
        <w:div w:id="828637797">
          <w:marLeft w:val="0"/>
          <w:marRight w:val="0"/>
          <w:marTop w:val="0"/>
          <w:marBottom w:val="0"/>
          <w:divBdr>
            <w:top w:val="none" w:sz="0" w:space="0" w:color="auto"/>
            <w:left w:val="none" w:sz="0" w:space="0" w:color="auto"/>
            <w:bottom w:val="none" w:sz="0" w:space="0" w:color="auto"/>
            <w:right w:val="none" w:sz="0" w:space="0" w:color="auto"/>
          </w:divBdr>
        </w:div>
        <w:div w:id="1434083438">
          <w:marLeft w:val="0"/>
          <w:marRight w:val="0"/>
          <w:marTop w:val="0"/>
          <w:marBottom w:val="0"/>
          <w:divBdr>
            <w:top w:val="none" w:sz="0" w:space="0" w:color="auto"/>
            <w:left w:val="none" w:sz="0" w:space="0" w:color="auto"/>
            <w:bottom w:val="none" w:sz="0" w:space="0" w:color="auto"/>
            <w:right w:val="none" w:sz="0" w:space="0" w:color="auto"/>
          </w:divBdr>
        </w:div>
        <w:div w:id="2016807899">
          <w:marLeft w:val="0"/>
          <w:marRight w:val="0"/>
          <w:marTop w:val="0"/>
          <w:marBottom w:val="0"/>
          <w:divBdr>
            <w:top w:val="none" w:sz="0" w:space="0" w:color="auto"/>
            <w:left w:val="none" w:sz="0" w:space="0" w:color="auto"/>
            <w:bottom w:val="none" w:sz="0" w:space="0" w:color="auto"/>
            <w:right w:val="none" w:sz="0" w:space="0" w:color="auto"/>
          </w:divBdr>
        </w:div>
        <w:div w:id="143497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1703</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Muysken</dc:creator>
  <cp:keywords/>
  <dc:description/>
  <cp:lastModifiedBy>Annemarie Muysken</cp:lastModifiedBy>
  <cp:revision>1</cp:revision>
  <dcterms:created xsi:type="dcterms:W3CDTF">2021-10-01T07:03:00Z</dcterms:created>
  <dcterms:modified xsi:type="dcterms:W3CDTF">2021-10-01T07:07:00Z</dcterms:modified>
</cp:coreProperties>
</file>